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47" w:rsidRDefault="002F7747" w:rsidP="002F7747">
      <w:pPr>
        <w:pStyle w:val="berschrift4"/>
        <w:spacing w:line="240" w:lineRule="auto"/>
      </w:pPr>
      <w:r>
        <w:t xml:space="preserve">Filseckschule Uhingen </w:t>
      </w:r>
      <w:r w:rsidR="008E4965">
        <w:t>SBBZ Lernen</w:t>
      </w:r>
      <w:r>
        <w:t xml:space="preserve"> </w:t>
      </w:r>
      <w:r>
        <w:rPr>
          <w:sz w:val="10"/>
        </w:rPr>
        <w:sym w:font="Wingdings" w:char="F075"/>
      </w:r>
      <w:r>
        <w:t xml:space="preserve"> Postfach 29 </w:t>
      </w:r>
      <w:r>
        <w:rPr>
          <w:sz w:val="10"/>
        </w:rPr>
        <w:sym w:font="Wingdings" w:char="F075"/>
      </w:r>
      <w:r>
        <w:t xml:space="preserve"> 73062 Uhingen</w:t>
      </w:r>
    </w:p>
    <w:p w:rsidR="002F7747" w:rsidRDefault="002F7747" w:rsidP="002F7747">
      <w:pPr>
        <w:jc w:val="right"/>
        <w:rPr>
          <w:sz w:val="20"/>
        </w:rPr>
      </w:pPr>
      <w:bookmarkStart w:id="0" w:name="An1"/>
      <w:bookmarkEnd w:id="0"/>
    </w:p>
    <w:p w:rsidR="00B82852" w:rsidRDefault="00B82852" w:rsidP="00B82852">
      <w:pPr>
        <w:pStyle w:val="berschrift1"/>
        <w:rPr>
          <w:rStyle w:val="Fett"/>
        </w:rPr>
      </w:pPr>
      <w:bookmarkStart w:id="1" w:name="An_Zeichen"/>
      <w:bookmarkEnd w:id="1"/>
      <w:r>
        <w:rPr>
          <w:rStyle w:val="Fett"/>
        </w:rPr>
        <w:t>Der Sonderpädagogische Dienst</w:t>
      </w:r>
    </w:p>
    <w:p w:rsidR="00B74206" w:rsidRDefault="00B82852" w:rsidP="00B82852">
      <w:pPr>
        <w:pStyle w:val="StandardWeb"/>
        <w:rPr>
          <w:sz w:val="28"/>
          <w:szCs w:val="28"/>
        </w:rPr>
      </w:pPr>
      <w:r w:rsidRPr="00E4220D">
        <w:rPr>
          <w:sz w:val="28"/>
          <w:szCs w:val="28"/>
        </w:rPr>
        <w:t>stellt ein Beratungs- und Unterstützungsangebot des SBBZ für Kinder in der Schulzeit und im Einschulungsalter (Vorschulzeit) dar. Entsprechend dem jeweils vorliegenden Förderbedarf bieten die unterschiedlichen SBBZ je nach Schwerpunkt speziell ihre Sonderpädagogischen Dienste an, z. B. bei Sprachproblemen das SBBZ für den Förderschwerpunkt Sprache, bei Beeinträchtigung des Hörens das SBBZ für den Förderschwerpunkt Hören, bei Lernschwierigkeiten das SBBZ für den Förderschwerpunkt Lernen usw.</w:t>
      </w:r>
      <w:r w:rsidRPr="00E4220D">
        <w:rPr>
          <w:sz w:val="28"/>
          <w:szCs w:val="28"/>
        </w:rPr>
        <w:br/>
        <w:t>Schwerpunkte der Arbeit des Sonderpädagogischen Dienstes sind unter anderem:</w:t>
      </w:r>
      <w:r w:rsidR="00B74206">
        <w:rPr>
          <w:sz w:val="28"/>
          <w:szCs w:val="28"/>
        </w:rPr>
        <w:t xml:space="preserve"> </w:t>
      </w:r>
    </w:p>
    <w:p w:rsidR="00B82852" w:rsidRPr="00E4220D" w:rsidRDefault="0012631E" w:rsidP="00B74206">
      <w:pPr>
        <w:pStyle w:val="Titel"/>
        <w:rPr>
          <w:rFonts w:ascii="Times New Roman" w:hAnsi="Times New Roman"/>
        </w:rPr>
      </w:pPr>
      <w:r>
        <w:rPr>
          <w:noProof/>
        </w:rPr>
        <w:drawing>
          <wp:anchor distT="0" distB="0" distL="114300" distR="114300" simplePos="0" relativeHeight="251665408" behindDoc="0" locked="0" layoutInCell="1" allowOverlap="1" wp14:anchorId="7C23E60D" wp14:editId="083D89C5">
            <wp:simplePos x="0" y="0"/>
            <wp:positionH relativeFrom="column">
              <wp:posOffset>5814695</wp:posOffset>
            </wp:positionH>
            <wp:positionV relativeFrom="paragraph">
              <wp:posOffset>473710</wp:posOffset>
            </wp:positionV>
            <wp:extent cx="606425" cy="621037"/>
            <wp:effectExtent l="0" t="0" r="3175" b="7620"/>
            <wp:wrapNone/>
            <wp:docPr id="12" name="Grafik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425" cy="621037"/>
                    </a:xfrm>
                    <a:prstGeom prst="rect">
                      <a:avLst/>
                    </a:prstGeom>
                  </pic:spPr>
                </pic:pic>
              </a:graphicData>
            </a:graphic>
            <wp14:sizeRelH relativeFrom="margin">
              <wp14:pctWidth>0</wp14:pctWidth>
            </wp14:sizeRelH>
            <wp14:sizeRelV relativeFrom="margin">
              <wp14:pctHeight>0</wp14:pctHeight>
            </wp14:sizeRelV>
          </wp:anchor>
        </w:drawing>
      </w:r>
      <w:r w:rsidR="00B74206">
        <w:t xml:space="preserve">Stufe 1/ Kooperation </w:t>
      </w:r>
      <w:r w:rsidR="00B74206" w:rsidRPr="00B74206">
        <w:rPr>
          <w:rFonts w:ascii="Arial" w:hAnsi="Arial" w:cs="Arial"/>
          <w:sz w:val="20"/>
          <w:szCs w:val="20"/>
        </w:rPr>
        <w:t>(grün o</w:t>
      </w:r>
      <w:r w:rsidR="00B74206">
        <w:rPr>
          <w:rFonts w:ascii="Arial" w:hAnsi="Arial" w:cs="Arial"/>
          <w:sz w:val="20"/>
          <w:szCs w:val="20"/>
        </w:rPr>
        <w:t>hne S. Bigos-Zink</w:t>
      </w:r>
      <w:r w:rsidR="00476E37">
        <w:rPr>
          <w:rFonts w:ascii="Arial" w:hAnsi="Arial" w:cs="Arial"/>
          <w:sz w:val="20"/>
          <w:szCs w:val="20"/>
        </w:rPr>
        <w:t xml:space="preserve"> und ohne Einverständniserklärung der Eltern</w:t>
      </w:r>
      <w:r w:rsidR="00B74206">
        <w:rPr>
          <w:rFonts w:ascii="Arial" w:hAnsi="Arial" w:cs="Arial"/>
          <w:sz w:val="20"/>
          <w:szCs w:val="20"/>
        </w:rPr>
        <w:t>; ab blau mit S. Bigos Zink</w:t>
      </w:r>
      <w:r w:rsidR="00476E37">
        <w:rPr>
          <w:rFonts w:ascii="Arial" w:hAnsi="Arial" w:cs="Arial"/>
          <w:sz w:val="20"/>
          <w:szCs w:val="20"/>
        </w:rPr>
        <w:t xml:space="preserve"> und EVE + Kurzinfo</w:t>
      </w:r>
      <w:r w:rsidR="00B74206">
        <w:rPr>
          <w:rFonts w:ascii="Arial" w:hAnsi="Arial" w:cs="Arial"/>
          <w:sz w:val="20"/>
          <w:szCs w:val="20"/>
        </w:rPr>
        <w:t>)</w:t>
      </w:r>
      <w:r w:rsidRPr="0012631E">
        <w:rPr>
          <w:noProof/>
        </w:rPr>
        <w:t xml:space="preserve"> </w:t>
      </w:r>
    </w:p>
    <w:p w:rsidR="00B82852" w:rsidRPr="00E4220D" w:rsidRDefault="00B82852" w:rsidP="00B82852">
      <w:pPr>
        <w:numPr>
          <w:ilvl w:val="0"/>
          <w:numId w:val="3"/>
        </w:numPr>
        <w:spacing w:before="100" w:beforeAutospacing="1" w:after="100" w:afterAutospacing="1" w:line="240" w:lineRule="auto"/>
        <w:jc w:val="left"/>
        <w:rPr>
          <w:color w:val="00B050"/>
          <w:sz w:val="28"/>
          <w:szCs w:val="28"/>
        </w:rPr>
      </w:pPr>
      <w:r w:rsidRPr="00B74206">
        <w:rPr>
          <w:color w:val="00B050"/>
          <w:sz w:val="28"/>
          <w:szCs w:val="28"/>
        </w:rPr>
        <w:t xml:space="preserve">Beratung der Eltern </w:t>
      </w:r>
      <w:r w:rsidRPr="00E4220D">
        <w:rPr>
          <w:color w:val="00B050"/>
          <w:sz w:val="28"/>
          <w:szCs w:val="28"/>
        </w:rPr>
        <w:t>und der beteiligten Lehrkräfte</w:t>
      </w:r>
    </w:p>
    <w:p w:rsidR="00B82852" w:rsidRPr="00E4220D" w:rsidRDefault="00B82852" w:rsidP="00B82852">
      <w:pPr>
        <w:numPr>
          <w:ilvl w:val="0"/>
          <w:numId w:val="3"/>
        </w:numPr>
        <w:spacing w:before="100" w:beforeAutospacing="1" w:after="100" w:afterAutospacing="1" w:line="240" w:lineRule="auto"/>
        <w:jc w:val="left"/>
        <w:rPr>
          <w:color w:val="00B050"/>
          <w:sz w:val="28"/>
          <w:szCs w:val="28"/>
        </w:rPr>
      </w:pPr>
      <w:r w:rsidRPr="00E4220D">
        <w:rPr>
          <w:color w:val="00B050"/>
          <w:sz w:val="28"/>
          <w:szCs w:val="28"/>
        </w:rPr>
        <w:t xml:space="preserve">Zeitlich begrenzte Sonderpädagogische Förderung betroffener Schülerinnen und Schüler im Rahmen des Unterrichts </w:t>
      </w:r>
      <w:r w:rsidRPr="00E4220D">
        <w:rPr>
          <w:color w:val="00B0F0"/>
          <w:sz w:val="28"/>
          <w:szCs w:val="28"/>
        </w:rPr>
        <w:t>an der allgemeinen Schule</w:t>
      </w:r>
    </w:p>
    <w:p w:rsidR="00B82852" w:rsidRPr="00E4220D" w:rsidRDefault="00B82852" w:rsidP="00B82852">
      <w:pPr>
        <w:numPr>
          <w:ilvl w:val="0"/>
          <w:numId w:val="3"/>
        </w:numPr>
        <w:spacing w:before="100" w:beforeAutospacing="1" w:after="100" w:afterAutospacing="1" w:line="240" w:lineRule="auto"/>
        <w:jc w:val="left"/>
        <w:rPr>
          <w:color w:val="00B050"/>
          <w:sz w:val="28"/>
          <w:szCs w:val="28"/>
        </w:rPr>
      </w:pPr>
      <w:r w:rsidRPr="00E4220D">
        <w:rPr>
          <w:color w:val="00B050"/>
          <w:sz w:val="28"/>
          <w:szCs w:val="28"/>
        </w:rPr>
        <w:t>Unterstützung der Schule beim Aufbau geeigneter Hilfesysteme und Förderkonzepte</w:t>
      </w:r>
    </w:p>
    <w:p w:rsidR="00E4220D" w:rsidRDefault="00E4220D" w:rsidP="00E4220D">
      <w:pPr>
        <w:numPr>
          <w:ilvl w:val="0"/>
          <w:numId w:val="3"/>
        </w:numPr>
        <w:spacing w:before="100" w:beforeAutospacing="1" w:after="100" w:afterAutospacing="1" w:line="240" w:lineRule="auto"/>
        <w:jc w:val="left"/>
        <w:rPr>
          <w:color w:val="00B0F0"/>
          <w:sz w:val="28"/>
          <w:szCs w:val="28"/>
        </w:rPr>
      </w:pPr>
      <w:r w:rsidRPr="00E4220D">
        <w:rPr>
          <w:color w:val="00B0F0"/>
          <w:sz w:val="28"/>
          <w:szCs w:val="28"/>
        </w:rPr>
        <w:t>Mitwirkung bei der Förderplanung der allgemeinen Schule im Zusammenwirken mit den Eltern und eventuell mit Kosten- und Leistungsträgern</w:t>
      </w:r>
    </w:p>
    <w:p w:rsidR="00E4220D" w:rsidRPr="00774EDE" w:rsidRDefault="00E4220D" w:rsidP="00E4220D">
      <w:pPr>
        <w:numPr>
          <w:ilvl w:val="0"/>
          <w:numId w:val="3"/>
        </w:numPr>
        <w:spacing w:before="100" w:beforeAutospacing="1" w:after="100" w:afterAutospacing="1" w:line="240" w:lineRule="auto"/>
        <w:jc w:val="left"/>
        <w:rPr>
          <w:sz w:val="28"/>
          <w:szCs w:val="28"/>
        </w:rPr>
      </w:pPr>
      <w:r w:rsidRPr="00E4220D">
        <w:rPr>
          <w:color w:val="7030A0"/>
          <w:sz w:val="28"/>
          <w:szCs w:val="28"/>
        </w:rPr>
        <w:t>Klärung des Sonderpädagogischen Förderbedarfs im Rahmen einer kooperativen Diagnostik</w:t>
      </w:r>
    </w:p>
    <w:p w:rsidR="00774EDE" w:rsidRDefault="00774EDE" w:rsidP="00774EDE">
      <w:pPr>
        <w:spacing w:before="100" w:beforeAutospacing="1" w:after="100" w:afterAutospacing="1" w:line="240" w:lineRule="auto"/>
        <w:jc w:val="left"/>
        <w:rPr>
          <w:rFonts w:ascii="Arial" w:hAnsi="Arial" w:cs="Arial"/>
          <w:color w:val="222A49"/>
        </w:rPr>
      </w:pPr>
      <w:r>
        <w:rPr>
          <w:rFonts w:ascii="Arial" w:hAnsi="Arial" w:cs="Arial"/>
          <w:color w:val="222A49"/>
        </w:rPr>
        <w:t>Nicht immer wird der Anspruch auf ein sonderpädagogisches Bildungsangebot beim Kind festgestellt. Im Falle einer nicht diagnostizierten Lernschwierigkeit (oder anderen körperlichen oder sinnlichen Beeinträchtigung), wird mit allen Beteiligten nach anderen Unterstützungsangeboten zur Lösung der bestehenden Problematik gesucht.</w:t>
      </w:r>
    </w:p>
    <w:p w:rsidR="00774EDE" w:rsidRDefault="00774EDE" w:rsidP="00774EDE">
      <w:pPr>
        <w:spacing w:before="100" w:beforeAutospacing="1" w:after="100" w:afterAutospacing="1" w:line="240" w:lineRule="auto"/>
        <w:jc w:val="left"/>
        <w:rPr>
          <w:rFonts w:ascii="Arial" w:hAnsi="Arial" w:cs="Arial"/>
          <w:color w:val="222A49"/>
        </w:rPr>
      </w:pPr>
      <w:r>
        <w:rPr>
          <w:rFonts w:ascii="Arial" w:hAnsi="Arial" w:cs="Arial"/>
          <w:color w:val="222A49"/>
        </w:rPr>
        <w:t>Unser Einzugsgebiet umfasst die Stadt Uhingen und die umliegenden Teilgemeinden, die Gemeinden Holzhausen, Sparwiesen, Albershausen und das Nassachtal.</w:t>
      </w:r>
    </w:p>
    <w:p w:rsidR="00774EDE" w:rsidRDefault="00774EDE" w:rsidP="00774EDE">
      <w:pPr>
        <w:spacing w:before="100" w:beforeAutospacing="1" w:after="100" w:afterAutospacing="1" w:line="240" w:lineRule="auto"/>
        <w:jc w:val="left"/>
      </w:pPr>
      <w:r>
        <w:rPr>
          <w:rFonts w:ascii="Arial" w:hAnsi="Arial" w:cs="Arial"/>
          <w:color w:val="222A49"/>
        </w:rPr>
        <w:t>Zur Zeit sind drei Sonderschullehrer/-innen im sonderpädagogischen Dienst tätig.</w:t>
      </w:r>
    </w:p>
    <w:p w:rsidR="00774EDE" w:rsidRDefault="00774EDE" w:rsidP="00774EDE">
      <w:pPr>
        <w:spacing w:before="100" w:beforeAutospacing="1" w:after="100" w:afterAutospacing="1" w:line="240" w:lineRule="auto"/>
        <w:jc w:val="left"/>
        <w:rPr>
          <w:rFonts w:ascii="Arial" w:hAnsi="Arial" w:cs="Arial"/>
          <w:color w:val="222A49"/>
        </w:rPr>
      </w:pPr>
      <w:hyperlink r:id="rId9" w:tgtFrame="_self" w:tooltip="Einverst%C3%A4ndniserkl%C3%A4rung%20und%20Schweigepflichtsentbindung%20SBBZ.docx" w:history="1">
        <w:r>
          <w:rPr>
            <w:rStyle w:val="Hyperlink"/>
            <w:rFonts w:ascii="Arial" w:hAnsi="Arial" w:cs="Arial"/>
            <w:color w:val="222A49"/>
          </w:rPr>
          <w:t>hier zum download</w:t>
        </w:r>
      </w:hyperlink>
      <w:r>
        <w:rPr>
          <w:rFonts w:ascii="Arial" w:hAnsi="Arial" w:cs="Arial"/>
          <w:color w:val="222A49"/>
        </w:rPr>
        <w:t xml:space="preserve"> für die Einverständniserklärung</w:t>
      </w:r>
    </w:p>
    <w:p w:rsidR="00774EDE" w:rsidRPr="00774EDE" w:rsidRDefault="00774EDE" w:rsidP="00774EDE">
      <w:pPr>
        <w:spacing w:before="100" w:beforeAutospacing="1" w:after="100" w:afterAutospacing="1" w:line="240" w:lineRule="auto"/>
        <w:jc w:val="left"/>
      </w:pPr>
      <w:hyperlink r:id="rId10" w:tgtFrame="_self" w:tooltip="Kurzinfo%20der%20Regelschule.docx" w:history="1">
        <w:r>
          <w:rPr>
            <w:rStyle w:val="Hyperlink"/>
            <w:rFonts w:ascii="Arial" w:hAnsi="Arial" w:cs="Arial"/>
            <w:color w:val="222A49"/>
          </w:rPr>
          <w:t>hier zum download</w:t>
        </w:r>
      </w:hyperlink>
      <w:r>
        <w:rPr>
          <w:rFonts w:ascii="Arial" w:hAnsi="Arial" w:cs="Arial"/>
          <w:color w:val="222A49"/>
        </w:rPr>
        <w:t xml:space="preserve"> für die Kurzinf</w:t>
      </w:r>
      <w:r>
        <w:rPr>
          <w:rFonts w:ascii="Arial" w:hAnsi="Arial" w:cs="Arial"/>
          <w:color w:val="222A49"/>
        </w:rPr>
        <w:t>o</w:t>
      </w:r>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p>
    <w:p w:rsidR="00024F61" w:rsidRDefault="00024F61" w:rsidP="00024F61">
      <w:pPr>
        <w:spacing w:before="100" w:beforeAutospacing="1" w:after="100" w:afterAutospacing="1" w:line="240" w:lineRule="auto"/>
        <w:jc w:val="left"/>
        <w:rPr>
          <w:rFonts w:ascii="Arial" w:hAnsi="Arial" w:cs="Arial"/>
          <w:color w:val="FF0000"/>
        </w:rPr>
      </w:pPr>
    </w:p>
    <w:p w:rsidR="00024F61" w:rsidRDefault="00024F61" w:rsidP="00024F61">
      <w:pPr>
        <w:pStyle w:val="StandardWeb"/>
        <w:rPr>
          <w:rStyle w:val="Fett"/>
        </w:rPr>
      </w:pPr>
      <w:r>
        <w:rPr>
          <w:noProof/>
        </w:rPr>
        <w:drawing>
          <wp:anchor distT="0" distB="0" distL="114300" distR="114300" simplePos="0" relativeHeight="251676672" behindDoc="1" locked="0" layoutInCell="1" allowOverlap="1" wp14:anchorId="05E4DA2B" wp14:editId="379246EA">
            <wp:simplePos x="0" y="0"/>
            <wp:positionH relativeFrom="column">
              <wp:posOffset>16510</wp:posOffset>
            </wp:positionH>
            <wp:positionV relativeFrom="paragraph">
              <wp:posOffset>410210</wp:posOffset>
            </wp:positionV>
            <wp:extent cx="4596269" cy="1933575"/>
            <wp:effectExtent l="0" t="0" r="0" b="0"/>
            <wp:wrapNone/>
            <wp:docPr id="10" name="Grafik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269" cy="1933575"/>
                    </a:xfrm>
                    <a:prstGeom prst="rect">
                      <a:avLst/>
                    </a:prstGeom>
                  </pic:spPr>
                </pic:pic>
              </a:graphicData>
            </a:graphic>
            <wp14:sizeRelH relativeFrom="margin">
              <wp14:pctWidth>0</wp14:pctWidth>
            </wp14:sizeRelH>
            <wp14:sizeRelV relativeFrom="margin">
              <wp14:pctHeight>0</wp14:pctHeight>
            </wp14:sizeRelV>
          </wp:anchor>
        </w:drawing>
      </w:r>
      <w:r>
        <w:rPr>
          <w:rStyle w:val="Fett"/>
        </w:rPr>
        <w:t>Allgemeine Informationen zur Schülern mit einem allgemeinen Förderbedarf finden Sie auch hier:</w:t>
      </w:r>
    </w:p>
    <w:p w:rsidR="00024F61" w:rsidRDefault="00024F61" w:rsidP="00024F61">
      <w:pPr>
        <w:pStyle w:val="StandardWeb"/>
        <w:rPr>
          <w:rStyle w:val="Fett"/>
        </w:rPr>
      </w:pPr>
      <w:r>
        <w:rPr>
          <w:noProof/>
        </w:rPr>
        <w:drawing>
          <wp:anchor distT="0" distB="0" distL="114300" distR="114300" simplePos="0" relativeHeight="251673600" behindDoc="0" locked="0" layoutInCell="1" allowOverlap="1" wp14:anchorId="01B747B1" wp14:editId="6F460C1E">
            <wp:simplePos x="0" y="0"/>
            <wp:positionH relativeFrom="column">
              <wp:posOffset>5188585</wp:posOffset>
            </wp:positionH>
            <wp:positionV relativeFrom="paragraph">
              <wp:posOffset>100965</wp:posOffset>
            </wp:positionV>
            <wp:extent cx="1075690" cy="1091841"/>
            <wp:effectExtent l="0" t="0" r="0" b="0"/>
            <wp:wrapNone/>
            <wp:docPr id="7" name="Grafik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039" cy="1095240"/>
                    </a:xfrm>
                    <a:prstGeom prst="rect">
                      <a:avLst/>
                    </a:prstGeom>
                  </pic:spPr>
                </pic:pic>
              </a:graphicData>
            </a:graphic>
            <wp14:sizeRelH relativeFrom="margin">
              <wp14:pctWidth>0</wp14:pctWidth>
            </wp14:sizeRelH>
            <wp14:sizeRelV relativeFrom="margin">
              <wp14:pctHeight>0</wp14:pctHeight>
            </wp14:sizeRelV>
          </wp:anchor>
        </w:drawing>
      </w:r>
    </w:p>
    <w:p w:rsidR="00024F61" w:rsidRDefault="00024F61" w:rsidP="00024F61">
      <w:pPr>
        <w:pStyle w:val="StandardWeb"/>
        <w:rPr>
          <w:rStyle w:val="Fett"/>
        </w:rPr>
      </w:pPr>
    </w:p>
    <w:p w:rsidR="00024F61" w:rsidRDefault="00024F61" w:rsidP="00024F61">
      <w:pPr>
        <w:pStyle w:val="StandardWeb"/>
        <w:rPr>
          <w:rStyle w:val="Fett"/>
        </w:rPr>
      </w:pPr>
    </w:p>
    <w:p w:rsidR="00024F61" w:rsidRDefault="00024F61" w:rsidP="00024F61">
      <w:pPr>
        <w:pStyle w:val="StandardWeb"/>
        <w:rPr>
          <w:rStyle w:val="Fett"/>
        </w:rPr>
      </w:pPr>
    </w:p>
    <w:p w:rsidR="00024F61" w:rsidRDefault="00024F61" w:rsidP="00024F61">
      <w:pPr>
        <w:pStyle w:val="StandardWeb"/>
      </w:pPr>
    </w:p>
    <w:p w:rsidR="00024F61" w:rsidRDefault="00024F61" w:rsidP="00024F61">
      <w:pPr>
        <w:numPr>
          <w:ilvl w:val="0"/>
          <w:numId w:val="4"/>
        </w:numPr>
        <w:tabs>
          <w:tab w:val="clear" w:pos="720"/>
          <w:tab w:val="num" w:pos="426"/>
        </w:tabs>
        <w:spacing w:before="100" w:beforeAutospacing="1" w:after="100" w:afterAutospacing="1" w:line="240" w:lineRule="auto"/>
        <w:ind w:left="426"/>
        <w:jc w:val="left"/>
      </w:pPr>
      <w:r>
        <w:rPr>
          <w:rStyle w:val="Fett"/>
        </w:rPr>
        <w:t>Unterstützung/Beratung</w:t>
      </w:r>
      <w:r>
        <w:t xml:space="preserve"> </w:t>
      </w:r>
      <w:hyperlink r:id="rId14" w:tgtFrame="_blank" w:history="1">
        <w:r>
          <w:rPr>
            <w:rStyle w:val="Hyperlink"/>
          </w:rPr>
          <w:t>http://www.schulamt-goeppingen.de/,Lde/Startseite/Unterst</w:t>
        </w:r>
        <w:r>
          <w:rPr>
            <w:rStyle w:val="Hyperlink"/>
          </w:rPr>
          <w:t>u</w:t>
        </w:r>
        <w:r>
          <w:rPr>
            <w:rStyle w:val="Hyperlink"/>
          </w:rPr>
          <w:t>etzung_Beratung</w:t>
        </w:r>
      </w:hyperlink>
    </w:p>
    <w:p w:rsidR="00024F61" w:rsidRDefault="00024F61" w:rsidP="00024F61">
      <w:pPr>
        <w:spacing w:before="100" w:beforeAutospacing="1" w:after="100" w:afterAutospacing="1" w:line="240" w:lineRule="auto"/>
        <w:jc w:val="left"/>
      </w:pPr>
      <w:r>
        <w:rPr>
          <w:noProof/>
        </w:rPr>
        <mc:AlternateContent>
          <mc:Choice Requires="wps">
            <w:drawing>
              <wp:anchor distT="0" distB="0" distL="114300" distR="114300" simplePos="0" relativeHeight="251677696" behindDoc="0" locked="0" layoutInCell="1" allowOverlap="1" wp14:anchorId="6D4BCB4A" wp14:editId="0FC2D87C">
                <wp:simplePos x="0" y="0"/>
                <wp:positionH relativeFrom="column">
                  <wp:posOffset>-450215</wp:posOffset>
                </wp:positionH>
                <wp:positionV relativeFrom="paragraph">
                  <wp:posOffset>400050</wp:posOffset>
                </wp:positionV>
                <wp:extent cx="7286625" cy="28575"/>
                <wp:effectExtent l="0" t="0" r="28575" b="28575"/>
                <wp:wrapNone/>
                <wp:docPr id="11" name="Gerader Verbinder 11"/>
                <wp:cNvGraphicFramePr/>
                <a:graphic xmlns:a="http://schemas.openxmlformats.org/drawingml/2006/main">
                  <a:graphicData uri="http://schemas.microsoft.com/office/word/2010/wordprocessingShape">
                    <wps:wsp>
                      <wps:cNvCnPr/>
                      <wps:spPr>
                        <a:xfrm>
                          <a:off x="0" y="0"/>
                          <a:ext cx="72866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A39E3" id="Gerader Verbinde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5.45pt,31.5pt" to="53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" strokecolor="#4579b8 [3044]"/>
            </w:pict>
          </mc:Fallback>
        </mc:AlternateContent>
      </w:r>
    </w:p>
    <w:p w:rsidR="00024F61" w:rsidRDefault="00024F61" w:rsidP="00024F61">
      <w:pPr>
        <w:spacing w:before="100" w:beforeAutospacing="1" w:after="100" w:afterAutospacing="1" w:line="240" w:lineRule="auto"/>
        <w:jc w:val="left"/>
      </w:pPr>
    </w:p>
    <w:p w:rsidR="00024F61" w:rsidRDefault="00024F61" w:rsidP="00024F61">
      <w:pPr>
        <w:tabs>
          <w:tab w:val="left" w:pos="6064"/>
        </w:tabs>
      </w:pPr>
    </w:p>
    <w:p w:rsidR="00024F61" w:rsidRPr="008E5B9E" w:rsidRDefault="00024F61" w:rsidP="00024F61">
      <w:pPr>
        <w:tabs>
          <w:tab w:val="num" w:pos="426"/>
          <w:tab w:val="left" w:pos="6064"/>
        </w:tabs>
        <w:rPr>
          <w:rStyle w:val="Fett"/>
        </w:rPr>
      </w:pPr>
      <w:hyperlink r:id="rId15" w:history="1">
        <w:r w:rsidRPr="008E5B9E">
          <w:rPr>
            <w:rStyle w:val="Fett"/>
          </w:rPr>
          <w:t>http://www.filseckschule.de/Sonderpaedagogischer-Dienst/</w:t>
        </w:r>
      </w:hyperlink>
    </w:p>
    <w:p w:rsidR="00024F61" w:rsidRDefault="00024F61" w:rsidP="00024F61">
      <w:pPr>
        <w:tabs>
          <w:tab w:val="left" w:pos="6064"/>
        </w:tabs>
      </w:pPr>
      <w:r>
        <w:rPr>
          <w:noProof/>
        </w:rPr>
        <w:drawing>
          <wp:anchor distT="0" distB="0" distL="114300" distR="114300" simplePos="0" relativeHeight="251675648" behindDoc="0" locked="0" layoutInCell="1" allowOverlap="1" wp14:anchorId="40F7D79A" wp14:editId="7F16FE84">
            <wp:simplePos x="0" y="0"/>
            <wp:positionH relativeFrom="column">
              <wp:posOffset>1607898</wp:posOffset>
            </wp:positionH>
            <wp:positionV relativeFrom="paragraph">
              <wp:posOffset>8890</wp:posOffset>
            </wp:positionV>
            <wp:extent cx="2638425" cy="2068119"/>
            <wp:effectExtent l="0" t="0" r="0" b="8890"/>
            <wp:wrapNone/>
            <wp:docPr id="9" name="Grafik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425" cy="2068119"/>
                    </a:xfrm>
                    <a:prstGeom prst="rect">
                      <a:avLst/>
                    </a:prstGeom>
                  </pic:spPr>
                </pic:pic>
              </a:graphicData>
            </a:graphic>
          </wp:anchor>
        </w:drawing>
      </w:r>
    </w:p>
    <w:p w:rsidR="00024F61" w:rsidRDefault="00024F61" w:rsidP="00024F61">
      <w:pPr>
        <w:tabs>
          <w:tab w:val="left" w:pos="6064"/>
        </w:tabs>
      </w:pPr>
      <w:r>
        <w:rPr>
          <w:noProof/>
        </w:rPr>
        <w:drawing>
          <wp:anchor distT="0" distB="0" distL="114300" distR="114300" simplePos="0" relativeHeight="251674624" behindDoc="0" locked="0" layoutInCell="1" allowOverlap="1" wp14:anchorId="302F0A69" wp14:editId="17AF2CBF">
            <wp:simplePos x="0" y="0"/>
            <wp:positionH relativeFrom="column">
              <wp:posOffset>5305425</wp:posOffset>
            </wp:positionH>
            <wp:positionV relativeFrom="paragraph">
              <wp:posOffset>147955</wp:posOffset>
            </wp:positionV>
            <wp:extent cx="902186" cy="923925"/>
            <wp:effectExtent l="0" t="0" r="0" b="0"/>
            <wp:wrapNone/>
            <wp:docPr id="8" name="Grafik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2186" cy="923925"/>
                    </a:xfrm>
                    <a:prstGeom prst="rect">
                      <a:avLst/>
                    </a:prstGeom>
                  </pic:spPr>
                </pic:pic>
              </a:graphicData>
            </a:graphic>
            <wp14:sizeRelH relativeFrom="margin">
              <wp14:pctWidth>0</wp14:pctWidth>
            </wp14:sizeRelH>
            <wp14:sizeRelV relativeFrom="margin">
              <wp14:pctHeight>0</wp14:pctHeight>
            </wp14:sizeRelV>
          </wp:anchor>
        </w:drawing>
      </w:r>
    </w:p>
    <w:p w:rsidR="00024F61" w:rsidRDefault="00024F61" w:rsidP="00024F61">
      <w:pPr>
        <w:tabs>
          <w:tab w:val="left" w:pos="6064"/>
        </w:tabs>
      </w:pPr>
    </w:p>
    <w:p w:rsidR="00024F61" w:rsidRDefault="00024F61" w:rsidP="00024F61">
      <w:pPr>
        <w:tabs>
          <w:tab w:val="left" w:pos="6064"/>
        </w:tabs>
      </w:pPr>
    </w:p>
    <w:p w:rsidR="00024F61" w:rsidRDefault="00024F61" w:rsidP="00024F61">
      <w:pPr>
        <w:tabs>
          <w:tab w:val="left" w:pos="6064"/>
        </w:tabs>
      </w:pPr>
    </w:p>
    <w:p w:rsidR="00024F61" w:rsidRDefault="00024F61" w:rsidP="00024F61">
      <w:pPr>
        <w:tabs>
          <w:tab w:val="left" w:pos="6064"/>
        </w:tabs>
      </w:pPr>
    </w:p>
    <w:p w:rsidR="00774EDE" w:rsidRDefault="00774EDE" w:rsidP="00774EDE">
      <w:pPr>
        <w:spacing w:before="100" w:beforeAutospacing="1" w:after="100" w:afterAutospacing="1" w:line="240" w:lineRule="auto"/>
        <w:jc w:val="left"/>
        <w:rPr>
          <w:color w:val="7030A0"/>
          <w:sz w:val="28"/>
          <w:szCs w:val="28"/>
        </w:rPr>
      </w:pPr>
      <w:bookmarkStart w:id="2" w:name="_GoBack"/>
      <w:bookmarkEnd w:id="2"/>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p>
    <w:p w:rsidR="00774EDE" w:rsidRDefault="00774EDE" w:rsidP="00774EDE">
      <w:pPr>
        <w:spacing w:before="100" w:beforeAutospacing="1" w:after="100" w:afterAutospacing="1" w:line="240" w:lineRule="auto"/>
        <w:jc w:val="left"/>
        <w:rPr>
          <w:color w:val="7030A0"/>
          <w:sz w:val="28"/>
          <w:szCs w:val="28"/>
        </w:rPr>
      </w:pPr>
      <w:r>
        <w:rPr>
          <w:rFonts w:ascii="Arial" w:hAnsi="Arial" w:cs="Arial"/>
          <w:noProof/>
          <w:color w:val="FF0000"/>
        </w:rPr>
        <mc:AlternateContent>
          <mc:Choice Requires="wps">
            <w:drawing>
              <wp:anchor distT="0" distB="0" distL="114300" distR="114300" simplePos="0" relativeHeight="251671552" behindDoc="0" locked="0" layoutInCell="1" allowOverlap="1" wp14:anchorId="7FA0D64C" wp14:editId="584A179F">
                <wp:simplePos x="0" y="0"/>
                <wp:positionH relativeFrom="column">
                  <wp:posOffset>-316865</wp:posOffset>
                </wp:positionH>
                <wp:positionV relativeFrom="paragraph">
                  <wp:posOffset>223520</wp:posOffset>
                </wp:positionV>
                <wp:extent cx="7067550" cy="47625"/>
                <wp:effectExtent l="0" t="0" r="19050" b="28575"/>
                <wp:wrapNone/>
                <wp:docPr id="17" name="Gerader Verbinder 17"/>
                <wp:cNvGraphicFramePr/>
                <a:graphic xmlns:a="http://schemas.openxmlformats.org/drawingml/2006/main">
                  <a:graphicData uri="http://schemas.microsoft.com/office/word/2010/wordprocessingShape">
                    <wps:wsp>
                      <wps:cNvCnPr/>
                      <wps:spPr>
                        <a:xfrm>
                          <a:off x="0" y="0"/>
                          <a:ext cx="70675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56464" id="Gerader Verbinder 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95pt,17.6pt" to="531.5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" strokecolor="#4579b8 [3044]"/>
            </w:pict>
          </mc:Fallback>
        </mc:AlternateContent>
      </w:r>
      <w:r>
        <w:rPr>
          <w:rFonts w:ascii="Arial" w:hAnsi="Arial" w:cs="Arial"/>
          <w:noProof/>
          <w:color w:val="FF0000"/>
        </w:rPr>
        <mc:AlternateContent>
          <mc:Choice Requires="wps">
            <w:drawing>
              <wp:anchor distT="0" distB="0" distL="114300" distR="114300" simplePos="0" relativeHeight="251669504" behindDoc="0" locked="0" layoutInCell="1" allowOverlap="1">
                <wp:simplePos x="0" y="0"/>
                <wp:positionH relativeFrom="column">
                  <wp:posOffset>-316865</wp:posOffset>
                </wp:positionH>
                <wp:positionV relativeFrom="paragraph">
                  <wp:posOffset>309880</wp:posOffset>
                </wp:positionV>
                <wp:extent cx="7067550" cy="47625"/>
                <wp:effectExtent l="0" t="0" r="19050" b="28575"/>
                <wp:wrapNone/>
                <wp:docPr id="16" name="Gerader Verbinder 16"/>
                <wp:cNvGraphicFramePr/>
                <a:graphic xmlns:a="http://schemas.openxmlformats.org/drawingml/2006/main">
                  <a:graphicData uri="http://schemas.microsoft.com/office/word/2010/wordprocessingShape">
                    <wps:wsp>
                      <wps:cNvCnPr/>
                      <wps:spPr>
                        <a:xfrm>
                          <a:off x="0" y="0"/>
                          <a:ext cx="70675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982007" id="Gerader Verbinde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95pt,24.4pt" to="531.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" strokecolor="#4579b8 [3044]"/>
            </w:pict>
          </mc:Fallback>
        </mc:AlternateContent>
      </w:r>
    </w:p>
    <w:p w:rsidR="00774EDE" w:rsidRDefault="00774EDE">
      <w:pPr>
        <w:spacing w:line="240" w:lineRule="auto"/>
        <w:jc w:val="left"/>
        <w:rPr>
          <w:color w:val="7030A0"/>
          <w:sz w:val="28"/>
          <w:szCs w:val="28"/>
        </w:rPr>
      </w:pPr>
      <w:r>
        <w:rPr>
          <w:color w:val="7030A0"/>
          <w:sz w:val="28"/>
          <w:szCs w:val="28"/>
        </w:rPr>
        <w:br w:type="page"/>
      </w:r>
    </w:p>
    <w:p w:rsidR="00B74206" w:rsidRPr="00B74206" w:rsidRDefault="00B74206" w:rsidP="00B74206">
      <w:pPr>
        <w:pStyle w:val="Titel"/>
      </w:pPr>
      <w:r w:rsidRPr="00B74206">
        <w:t>Stufe 2</w:t>
      </w:r>
      <w:r>
        <w:t>/ Sonderpäd. Fachdienst</w:t>
      </w:r>
      <w:r w:rsidRPr="00B74206">
        <w:t xml:space="preserve"> </w:t>
      </w:r>
      <w:r w:rsidR="0012631E">
        <w:rPr>
          <w:rFonts w:ascii="Arial" w:hAnsi="Arial" w:cs="Arial"/>
          <w:sz w:val="20"/>
          <w:szCs w:val="20"/>
        </w:rPr>
        <w:t>(immer mit S. Bigos Zink + SBA Antrag)</w:t>
      </w:r>
    </w:p>
    <w:p w:rsidR="00E4220D" w:rsidRDefault="00E4220D" w:rsidP="00E4220D">
      <w:pPr>
        <w:spacing w:before="100" w:beforeAutospacing="1" w:after="100" w:afterAutospacing="1" w:line="240" w:lineRule="auto"/>
        <w:jc w:val="left"/>
        <w:rPr>
          <w:rFonts w:ascii="Arial" w:hAnsi="Arial" w:cs="Arial"/>
          <w:color w:val="FF0000"/>
        </w:rPr>
      </w:pPr>
      <w:r w:rsidRPr="00E4220D">
        <w:rPr>
          <w:rFonts w:ascii="Arial" w:hAnsi="Arial" w:cs="Arial"/>
          <w:color w:val="FF0000"/>
        </w:rPr>
        <w:t>Ist das Beratungs- und Unterstützungsangebot an der allgemeinen Schule nicht ausreichend, wird nach einer Antragsstellung über das Staatliche Schulamt Göppingen (SBA Antrag) die sonderpädagogische Diagnostik eingeleitet</w:t>
      </w:r>
    </w:p>
    <w:p w:rsidR="00E4220D" w:rsidRDefault="00E4220D" w:rsidP="00E4220D">
      <w:pPr>
        <w:spacing w:before="100" w:beforeAutospacing="1" w:after="100" w:afterAutospacing="1" w:line="240" w:lineRule="auto"/>
        <w:jc w:val="left"/>
        <w:rPr>
          <w:rFonts w:ascii="Arial" w:hAnsi="Arial" w:cs="Arial"/>
          <w:color w:val="FF0000"/>
        </w:rPr>
      </w:pPr>
    </w:p>
    <w:p w:rsidR="00E4220D" w:rsidRDefault="00E4220D" w:rsidP="00E4220D">
      <w:pPr>
        <w:spacing w:before="100" w:beforeAutospacing="1" w:after="100" w:afterAutospacing="1" w:line="240" w:lineRule="auto"/>
        <w:jc w:val="left"/>
        <w:rPr>
          <w:rFonts w:ascii="Arial" w:hAnsi="Arial" w:cs="Arial"/>
          <w:color w:val="FF0000"/>
        </w:rPr>
      </w:pPr>
      <w:r>
        <w:rPr>
          <w:rFonts w:ascii="Arial" w:hAnsi="Arial" w:cs="Arial"/>
          <w:color w:val="FF0000"/>
        </w:rPr>
        <w:t xml:space="preserve">Es </w:t>
      </w:r>
      <w:r w:rsidRPr="00E4220D">
        <w:rPr>
          <w:rFonts w:ascii="Arial" w:hAnsi="Arial" w:cs="Arial"/>
          <w:color w:val="FF0000"/>
        </w:rPr>
        <w:t>erfolgt:</w:t>
      </w:r>
    </w:p>
    <w:p w:rsidR="00E4220D" w:rsidRDefault="00E4220D" w:rsidP="00E4220D">
      <w:pPr>
        <w:pStyle w:val="Listenabsatz"/>
        <w:numPr>
          <w:ilvl w:val="0"/>
          <w:numId w:val="9"/>
        </w:numPr>
        <w:spacing w:before="100" w:beforeAutospacing="1" w:after="100" w:afterAutospacing="1" w:line="240" w:lineRule="auto"/>
        <w:jc w:val="left"/>
        <w:rPr>
          <w:rFonts w:ascii="Arial" w:hAnsi="Arial" w:cs="Arial"/>
          <w:color w:val="FF0000"/>
        </w:rPr>
      </w:pPr>
      <w:r w:rsidRPr="00E4220D">
        <w:rPr>
          <w:rFonts w:ascii="Arial" w:hAnsi="Arial" w:cs="Arial"/>
          <w:color w:val="FF0000"/>
        </w:rPr>
        <w:t>die Klärung des sonderpädagogischen Förderbedarfs in Kooperation mit den Eltern, den Lehrpersonen der allgemeinen Schulen und weiteren Fachdiensten (Jugendamt, Erziehungsberatungsstellen, Schulsozialarbeit, Ärzte…)</w:t>
      </w:r>
    </w:p>
    <w:p w:rsidR="00E4220D" w:rsidRPr="00E4220D" w:rsidRDefault="00E4220D" w:rsidP="00E4220D">
      <w:pPr>
        <w:pStyle w:val="Listenabsatz"/>
        <w:spacing w:before="100" w:beforeAutospacing="1" w:after="100" w:afterAutospacing="1" w:line="240" w:lineRule="auto"/>
        <w:jc w:val="left"/>
        <w:rPr>
          <w:rFonts w:ascii="Arial" w:hAnsi="Arial" w:cs="Arial"/>
          <w:color w:val="FF0000"/>
        </w:rPr>
      </w:pPr>
    </w:p>
    <w:p w:rsidR="00E4220D" w:rsidRDefault="00E4220D" w:rsidP="00E4220D">
      <w:pPr>
        <w:pStyle w:val="Listenabsatz"/>
        <w:numPr>
          <w:ilvl w:val="0"/>
          <w:numId w:val="9"/>
        </w:numPr>
        <w:spacing w:before="100" w:beforeAutospacing="1" w:after="100" w:afterAutospacing="1" w:line="240" w:lineRule="auto"/>
        <w:jc w:val="left"/>
        <w:rPr>
          <w:rFonts w:ascii="Arial" w:hAnsi="Arial" w:cs="Arial"/>
          <w:color w:val="FF0000"/>
        </w:rPr>
      </w:pPr>
      <w:r w:rsidRPr="00E4220D">
        <w:rPr>
          <w:rFonts w:ascii="Arial" w:hAnsi="Arial" w:cs="Arial"/>
          <w:color w:val="FF0000"/>
        </w:rPr>
        <w:t>die Information an das Staatliche Schulamt, ob die Feststellung des Anspruchs auf ein sonderpädagogisches Bildungsangebot empfohlen werden kann</w:t>
      </w:r>
    </w:p>
    <w:p w:rsidR="00E4220D" w:rsidRPr="00E4220D" w:rsidRDefault="00E4220D" w:rsidP="00E4220D">
      <w:pPr>
        <w:pStyle w:val="Listenabsatz"/>
        <w:spacing w:before="100" w:beforeAutospacing="1" w:after="100" w:afterAutospacing="1" w:line="240" w:lineRule="auto"/>
        <w:jc w:val="left"/>
        <w:rPr>
          <w:rFonts w:ascii="Arial" w:hAnsi="Arial" w:cs="Arial"/>
          <w:color w:val="FF0000"/>
        </w:rPr>
      </w:pPr>
    </w:p>
    <w:p w:rsidR="00E4220D" w:rsidRDefault="00E4220D" w:rsidP="00E4220D">
      <w:pPr>
        <w:pStyle w:val="Listenabsatz"/>
        <w:numPr>
          <w:ilvl w:val="0"/>
          <w:numId w:val="9"/>
        </w:numPr>
        <w:spacing w:before="100" w:beforeAutospacing="1" w:after="100" w:afterAutospacing="1" w:line="240" w:lineRule="auto"/>
        <w:jc w:val="left"/>
        <w:rPr>
          <w:rFonts w:ascii="Arial" w:hAnsi="Arial" w:cs="Arial"/>
          <w:color w:val="FF0000"/>
        </w:rPr>
      </w:pPr>
      <w:r w:rsidRPr="00E4220D">
        <w:rPr>
          <w:rFonts w:ascii="Arial" w:hAnsi="Arial" w:cs="Arial"/>
          <w:color w:val="FF0000"/>
        </w:rPr>
        <w:t>ein Vorschlag über die weitere Beschulung</w:t>
      </w:r>
    </w:p>
    <w:p w:rsidR="008E5B9E" w:rsidRDefault="008E5B9E" w:rsidP="00B82852">
      <w:pPr>
        <w:tabs>
          <w:tab w:val="left" w:pos="6064"/>
        </w:tabs>
      </w:pPr>
    </w:p>
    <w:p w:rsidR="00774EDE" w:rsidRDefault="00024F61" w:rsidP="00B82852">
      <w:pPr>
        <w:tabs>
          <w:tab w:val="left" w:pos="6064"/>
        </w:tabs>
      </w:pPr>
      <w:r>
        <w:rPr>
          <w:noProof/>
        </w:rPr>
        <w:drawing>
          <wp:anchor distT="0" distB="0" distL="114300" distR="114300" simplePos="0" relativeHeight="251667456" behindDoc="0" locked="0" layoutInCell="1" allowOverlap="1">
            <wp:simplePos x="0" y="0"/>
            <wp:positionH relativeFrom="column">
              <wp:posOffset>5067300</wp:posOffset>
            </wp:positionH>
            <wp:positionV relativeFrom="paragraph">
              <wp:posOffset>8890</wp:posOffset>
            </wp:positionV>
            <wp:extent cx="1238250" cy="1293495"/>
            <wp:effectExtent l="0" t="0" r="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1293495"/>
                    </a:xfrm>
                    <a:prstGeom prst="rect">
                      <a:avLst/>
                    </a:prstGeom>
                  </pic:spPr>
                </pic:pic>
              </a:graphicData>
            </a:graphic>
            <wp14:sizeRelH relativeFrom="margin">
              <wp14:pctWidth>0</wp14:pctWidth>
            </wp14:sizeRelH>
            <wp14:sizeRelV relativeFrom="margin">
              <wp14:pctHeight>0</wp14:pctHeight>
            </wp14:sizeRelV>
          </wp:anchor>
        </w:drawing>
      </w:r>
      <w:r w:rsidR="00774EDE">
        <w:t>SBA Antrag</w:t>
      </w:r>
      <w:r>
        <w:t xml:space="preserve"> auf der Seite des SSA GP</w:t>
      </w:r>
      <w:r w:rsidR="00774EDE">
        <w:t xml:space="preserve">: </w:t>
      </w:r>
    </w:p>
    <w:p w:rsidR="00774EDE" w:rsidRDefault="00774EDE" w:rsidP="00B82852">
      <w:pPr>
        <w:tabs>
          <w:tab w:val="left" w:pos="6064"/>
        </w:tabs>
      </w:pPr>
      <w:r>
        <w:rPr>
          <w:noProof/>
        </w:rPr>
        <w:drawing>
          <wp:anchor distT="0" distB="0" distL="114300" distR="114300" simplePos="0" relativeHeight="251668480" behindDoc="0" locked="0" layoutInCell="1" allowOverlap="1">
            <wp:simplePos x="0" y="0"/>
            <wp:positionH relativeFrom="column">
              <wp:posOffset>359410</wp:posOffset>
            </wp:positionH>
            <wp:positionV relativeFrom="paragraph">
              <wp:posOffset>106680</wp:posOffset>
            </wp:positionV>
            <wp:extent cx="4048125" cy="2700508"/>
            <wp:effectExtent l="0" t="0" r="0" b="5080"/>
            <wp:wrapNone/>
            <wp:docPr id="15" name="Grafik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8125" cy="2700508"/>
                    </a:xfrm>
                    <a:prstGeom prst="rect">
                      <a:avLst/>
                    </a:prstGeom>
                  </pic:spPr>
                </pic:pic>
              </a:graphicData>
            </a:graphic>
          </wp:anchor>
        </w:drawing>
      </w: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r>
        <w:rPr>
          <w:noProof/>
        </w:rPr>
        <w:drawing>
          <wp:anchor distT="0" distB="0" distL="114300" distR="114300" simplePos="0" relativeHeight="251666432" behindDoc="0" locked="0" layoutInCell="1" allowOverlap="1">
            <wp:simplePos x="0" y="0"/>
            <wp:positionH relativeFrom="column">
              <wp:posOffset>-31115</wp:posOffset>
            </wp:positionH>
            <wp:positionV relativeFrom="paragraph">
              <wp:posOffset>59055</wp:posOffset>
            </wp:positionV>
            <wp:extent cx="6336665" cy="4867910"/>
            <wp:effectExtent l="0" t="0" r="6985" b="88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36665" cy="4867910"/>
                    </a:xfrm>
                    <a:prstGeom prst="rect">
                      <a:avLst/>
                    </a:prstGeom>
                  </pic:spPr>
                </pic:pic>
              </a:graphicData>
            </a:graphic>
          </wp:anchor>
        </w:drawing>
      </w: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774EDE" w:rsidRDefault="00774EDE" w:rsidP="00B82852">
      <w:pPr>
        <w:tabs>
          <w:tab w:val="left" w:pos="6064"/>
        </w:tabs>
      </w:pPr>
    </w:p>
    <w:p w:rsidR="0012631E" w:rsidRPr="002F7747" w:rsidRDefault="0012631E" w:rsidP="00B82852">
      <w:pPr>
        <w:tabs>
          <w:tab w:val="left" w:pos="6064"/>
        </w:tabs>
      </w:pPr>
    </w:p>
    <w:sectPr w:rsidR="0012631E" w:rsidRPr="002F7747" w:rsidSect="003E404B">
      <w:footerReference w:type="default" r:id="rId22"/>
      <w:headerReference w:type="first" r:id="rId23"/>
      <w:pgSz w:w="11907" w:h="16840" w:code="9"/>
      <w:pgMar w:top="567" w:right="964" w:bottom="567" w:left="964" w:header="142" w:footer="34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650" w:rsidRDefault="00537650">
      <w:r>
        <w:separator/>
      </w:r>
    </w:p>
  </w:endnote>
  <w:endnote w:type="continuationSeparator" w:id="0">
    <w:p w:rsidR="00537650" w:rsidRDefault="00537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nivers (E1)">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515" w:rsidRDefault="00083515">
    <w:pPr>
      <w:pStyle w:val="Fuzeile"/>
      <w:tabs>
        <w:tab w:val="clear" w:pos="9071"/>
        <w:tab w:val="right" w:pos="9072"/>
      </w:tabs>
      <w:spacing w:line="240" w:lineRule="auto"/>
      <w:rPr>
        <w:rStyle w:val="Seitenzahl"/>
        <w:snapToGrid w:val="0"/>
        <w:sz w:val="12"/>
      </w:rPr>
    </w:pPr>
    <w:r>
      <w:rPr>
        <w:rStyle w:val="Seitenzahl"/>
        <w:snapToGrid w:val="0"/>
        <w:sz w:val="12"/>
      </w:rPr>
      <w:t xml:space="preserve">Seite </w:t>
    </w:r>
    <w:r w:rsidR="00EE66C6">
      <w:rPr>
        <w:rStyle w:val="Seitenzahl"/>
        <w:snapToGrid w:val="0"/>
        <w:sz w:val="12"/>
      </w:rPr>
      <w:fldChar w:fldCharType="begin"/>
    </w:r>
    <w:r>
      <w:rPr>
        <w:rStyle w:val="Seitenzahl"/>
        <w:snapToGrid w:val="0"/>
        <w:sz w:val="12"/>
      </w:rPr>
      <w:instrText xml:space="preserve"> PAGE </w:instrText>
    </w:r>
    <w:r w:rsidR="00EE66C6">
      <w:rPr>
        <w:rStyle w:val="Seitenzahl"/>
        <w:snapToGrid w:val="0"/>
        <w:sz w:val="12"/>
      </w:rPr>
      <w:fldChar w:fldCharType="separate"/>
    </w:r>
    <w:r w:rsidR="00113495">
      <w:rPr>
        <w:rStyle w:val="Seitenzahl"/>
        <w:noProof/>
        <w:snapToGrid w:val="0"/>
        <w:sz w:val="12"/>
      </w:rPr>
      <w:t>4</w:t>
    </w:r>
    <w:r w:rsidR="00EE66C6">
      <w:rPr>
        <w:rStyle w:val="Seitenzahl"/>
        <w:snapToGrid w:val="0"/>
        <w:sz w:val="12"/>
      </w:rPr>
      <w:fldChar w:fldCharType="end"/>
    </w:r>
    <w:r>
      <w:rPr>
        <w:rStyle w:val="Seitenzahl"/>
        <w:snapToGrid w:val="0"/>
        <w:sz w:val="12"/>
      </w:rPr>
      <w:t xml:space="preserve"> von </w:t>
    </w:r>
    <w:r w:rsidR="00EE66C6">
      <w:rPr>
        <w:rStyle w:val="Seitenzahl"/>
        <w:snapToGrid w:val="0"/>
        <w:sz w:val="12"/>
      </w:rPr>
      <w:fldChar w:fldCharType="begin"/>
    </w:r>
    <w:r>
      <w:rPr>
        <w:rStyle w:val="Seitenzahl"/>
        <w:snapToGrid w:val="0"/>
        <w:sz w:val="12"/>
      </w:rPr>
      <w:instrText xml:space="preserve"> NUMPAGES </w:instrText>
    </w:r>
    <w:r w:rsidR="00EE66C6">
      <w:rPr>
        <w:rStyle w:val="Seitenzahl"/>
        <w:snapToGrid w:val="0"/>
        <w:sz w:val="12"/>
      </w:rPr>
      <w:fldChar w:fldCharType="separate"/>
    </w:r>
    <w:r w:rsidR="00113495">
      <w:rPr>
        <w:rStyle w:val="Seitenzahl"/>
        <w:noProof/>
        <w:snapToGrid w:val="0"/>
        <w:sz w:val="12"/>
      </w:rPr>
      <w:t>4</w:t>
    </w:r>
    <w:r w:rsidR="00EE66C6">
      <w:rPr>
        <w:rStyle w:val="Seitenzahl"/>
        <w:snapToGrid w:val="0"/>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650" w:rsidRDefault="00537650">
      <w:r>
        <w:separator/>
      </w:r>
    </w:p>
  </w:footnote>
  <w:footnote w:type="continuationSeparator" w:id="0">
    <w:p w:rsidR="00537650" w:rsidRDefault="00537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515" w:rsidRDefault="00A54D3E">
    <w:pPr>
      <w:spacing w:line="240" w:lineRule="auto"/>
      <w:rPr>
        <w:rFonts w:ascii="Arial" w:hAnsi="Arial" w:cs="Arial"/>
      </w:rPr>
    </w:pPr>
    <w:r>
      <w:rPr>
        <w:noProof/>
      </w:rPr>
      <mc:AlternateContent>
        <mc:Choice Requires="wps">
          <w:drawing>
            <wp:anchor distT="0" distB="0" distL="114300" distR="114300" simplePos="0" relativeHeight="251657728" behindDoc="0" locked="0" layoutInCell="1" allowOverlap="1">
              <wp:simplePos x="0" y="0"/>
              <wp:positionH relativeFrom="column">
                <wp:posOffset>4247515</wp:posOffset>
              </wp:positionH>
              <wp:positionV relativeFrom="paragraph">
                <wp:posOffset>-47625</wp:posOffset>
              </wp:positionV>
              <wp:extent cx="1525270" cy="1041400"/>
              <wp:effectExtent l="1905" t="4445" r="0" b="190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47B" w:rsidRPr="00D439BF" w:rsidRDefault="00044991" w:rsidP="00694F11">
                          <w:pPr>
                            <w:rPr>
                              <w:rFonts w:ascii="Arial" w:hAnsi="Arial" w:cs="Arial"/>
                              <w:b/>
                              <w:bCs/>
                            </w:rPr>
                          </w:pPr>
                          <w:r>
                            <w:rPr>
                              <w:rFonts w:ascii="Arial" w:hAnsi="Arial" w:cs="Arial"/>
                              <w:b/>
                              <w:bCs/>
                              <w:noProof/>
                            </w:rPr>
                            <w:drawing>
                              <wp:inline distT="0" distB="0" distL="0" distR="0">
                                <wp:extent cx="1455581" cy="779857"/>
                                <wp:effectExtent l="19050" t="0" r="0" b="0"/>
                                <wp:docPr id="2" name="Bild 2" descr="Pikto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gramm"/>
                                        <pic:cNvPicPr>
                                          <a:picLocks noChangeAspect="1" noChangeArrowheads="1"/>
                                        </pic:cNvPicPr>
                                      </pic:nvPicPr>
                                      <pic:blipFill>
                                        <a:blip r:embed="rId1"/>
                                        <a:srcRect/>
                                        <a:stretch>
                                          <a:fillRect/>
                                        </a:stretch>
                                      </pic:blipFill>
                                      <pic:spPr bwMode="auto">
                                        <a:xfrm>
                                          <a:off x="0" y="0"/>
                                          <a:ext cx="1453452" cy="7787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34.45pt;margin-top:-3.75pt;width:120.1pt;height: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" stroked="f">
              <v:textbox>
                <w:txbxContent>
                  <w:p w:rsidR="00DA347B" w:rsidRPr="00D439BF" w:rsidRDefault="00044991" w:rsidP="00694F11">
                    <w:pPr>
                      <w:rPr>
                        <w:rFonts w:ascii="Arial" w:hAnsi="Arial" w:cs="Arial"/>
                        <w:b/>
                        <w:bCs/>
                      </w:rPr>
                    </w:pPr>
                    <w:r>
                      <w:rPr>
                        <w:rFonts w:ascii="Arial" w:hAnsi="Arial" w:cs="Arial"/>
                        <w:b/>
                        <w:bCs/>
                        <w:noProof/>
                      </w:rPr>
                      <w:drawing>
                        <wp:inline distT="0" distB="0" distL="0" distR="0">
                          <wp:extent cx="1455581" cy="779857"/>
                          <wp:effectExtent l="19050" t="0" r="0" b="0"/>
                          <wp:docPr id="2" name="Bild 2" descr="Pikto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ktogramm"/>
                                  <pic:cNvPicPr>
                                    <a:picLocks noChangeAspect="1" noChangeArrowheads="1"/>
                                  </pic:cNvPicPr>
                                </pic:nvPicPr>
                                <pic:blipFill>
                                  <a:blip r:embed="rId1"/>
                                  <a:srcRect/>
                                  <a:stretch>
                                    <a:fillRect/>
                                  </a:stretch>
                                </pic:blipFill>
                                <pic:spPr bwMode="auto">
                                  <a:xfrm>
                                    <a:off x="0" y="0"/>
                                    <a:ext cx="1453452" cy="778716"/>
                                  </a:xfrm>
                                  <a:prstGeom prst="rect">
                                    <a:avLst/>
                                  </a:prstGeom>
                                  <a:noFill/>
                                  <a:ln w="9525">
                                    <a:noFill/>
                                    <a:miter lim="800000"/>
                                    <a:headEnd/>
                                    <a:tailEnd/>
                                  </a:ln>
                                </pic:spPr>
                              </pic:pic>
                            </a:graphicData>
                          </a:graphic>
                        </wp:inline>
                      </w:drawing>
                    </w:r>
                  </w:p>
                </w:txbxContent>
              </v:textbox>
              <w10:wrap type="square"/>
            </v:shape>
          </w:pict>
        </mc:Fallback>
      </mc:AlternateContent>
    </w:r>
    <w:r w:rsidR="00044991">
      <w:rPr>
        <w:rFonts w:ascii="Arial" w:hAnsi="Arial" w:cs="Arial"/>
        <w:b/>
        <w:bCs/>
        <w:noProof/>
      </w:rPr>
      <w:drawing>
        <wp:inline distT="0" distB="0" distL="0" distR="0">
          <wp:extent cx="1723864" cy="782110"/>
          <wp:effectExtent l="19050" t="0" r="0" b="0"/>
          <wp:docPr id="3"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
                  <a:srcRect/>
                  <a:stretch>
                    <a:fillRect/>
                  </a:stretch>
                </pic:blipFill>
                <pic:spPr bwMode="auto">
                  <a:xfrm>
                    <a:off x="0" y="0"/>
                    <a:ext cx="1725084" cy="783167"/>
                  </a:xfrm>
                  <a:prstGeom prst="rect">
                    <a:avLst/>
                  </a:prstGeom>
                  <a:noFill/>
                  <a:ln w="9525">
                    <a:noFill/>
                    <a:miter lim="800000"/>
                    <a:headEnd/>
                    <a:tailEnd/>
                  </a:ln>
                </pic:spPr>
              </pic:pic>
            </a:graphicData>
          </a:graphic>
        </wp:inline>
      </w:drawing>
    </w:r>
    <w:r w:rsidR="00083515">
      <w:rPr>
        <w:rFonts w:ascii="Arial" w:hAnsi="Arial" w:cs="Arial"/>
      </w:rPr>
      <w:tab/>
    </w:r>
  </w:p>
  <w:p w:rsidR="002F7747" w:rsidRDefault="002F7747">
    <w:pPr>
      <w:spacing w:line="240" w:lineRule="auto"/>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E1781"/>
    <w:multiLevelType w:val="singleLevel"/>
    <w:tmpl w:val="EF541026"/>
    <w:lvl w:ilvl="0">
      <w:numFmt w:val="bullet"/>
      <w:lvlText w:val=""/>
      <w:lvlJc w:val="left"/>
      <w:pPr>
        <w:tabs>
          <w:tab w:val="num" w:pos="6891"/>
        </w:tabs>
        <w:ind w:left="6891" w:hanging="360"/>
      </w:pPr>
      <w:rPr>
        <w:rFonts w:ascii="Wingdings" w:hAnsi="Wingdings" w:hint="default"/>
      </w:rPr>
    </w:lvl>
  </w:abstractNum>
  <w:abstractNum w:abstractNumId="1" w15:restartNumberingAfterBreak="0">
    <w:nsid w:val="23011D2A"/>
    <w:multiLevelType w:val="multilevel"/>
    <w:tmpl w:val="1CD4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E4A5C"/>
    <w:multiLevelType w:val="multilevel"/>
    <w:tmpl w:val="BD2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EB1362"/>
    <w:multiLevelType w:val="multilevel"/>
    <w:tmpl w:val="740C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6606F"/>
    <w:multiLevelType w:val="multilevel"/>
    <w:tmpl w:val="A126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77734"/>
    <w:multiLevelType w:val="hybridMultilevel"/>
    <w:tmpl w:val="AF42F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C5613E"/>
    <w:multiLevelType w:val="hybridMultilevel"/>
    <w:tmpl w:val="4A2E16E2"/>
    <w:lvl w:ilvl="0" w:tplc="EBD6035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8A4DDE"/>
    <w:multiLevelType w:val="multilevel"/>
    <w:tmpl w:val="0CAE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9832E7"/>
    <w:multiLevelType w:val="multilevel"/>
    <w:tmpl w:val="1F2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8"/>
  </w:num>
  <w:num w:numId="5">
    <w:abstractNumId w:val="3"/>
  </w:num>
  <w:num w:numId="6">
    <w:abstractNumId w:val="1"/>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504"/>
    <w:rsid w:val="000167C6"/>
    <w:rsid w:val="00024F61"/>
    <w:rsid w:val="00025EB9"/>
    <w:rsid w:val="00044991"/>
    <w:rsid w:val="00055A1C"/>
    <w:rsid w:val="00060F30"/>
    <w:rsid w:val="000666CB"/>
    <w:rsid w:val="000739B1"/>
    <w:rsid w:val="000778F7"/>
    <w:rsid w:val="00083515"/>
    <w:rsid w:val="00113495"/>
    <w:rsid w:val="0012631E"/>
    <w:rsid w:val="00145602"/>
    <w:rsid w:val="001E674C"/>
    <w:rsid w:val="002072F6"/>
    <w:rsid w:val="00256B39"/>
    <w:rsid w:val="002E1E82"/>
    <w:rsid w:val="002F23D6"/>
    <w:rsid w:val="002F64A1"/>
    <w:rsid w:val="002F7747"/>
    <w:rsid w:val="00327477"/>
    <w:rsid w:val="00332DB4"/>
    <w:rsid w:val="0034589B"/>
    <w:rsid w:val="00357449"/>
    <w:rsid w:val="00392F4C"/>
    <w:rsid w:val="003A0120"/>
    <w:rsid w:val="003E404B"/>
    <w:rsid w:val="003F56EE"/>
    <w:rsid w:val="004004DA"/>
    <w:rsid w:val="00416D0C"/>
    <w:rsid w:val="00422151"/>
    <w:rsid w:val="00431F74"/>
    <w:rsid w:val="00441AA8"/>
    <w:rsid w:val="0045622C"/>
    <w:rsid w:val="004609A2"/>
    <w:rsid w:val="0047117C"/>
    <w:rsid w:val="004735A0"/>
    <w:rsid w:val="00476E37"/>
    <w:rsid w:val="004B4286"/>
    <w:rsid w:val="004D2D0D"/>
    <w:rsid w:val="004E113E"/>
    <w:rsid w:val="00537650"/>
    <w:rsid w:val="00542842"/>
    <w:rsid w:val="0055413A"/>
    <w:rsid w:val="005A54B4"/>
    <w:rsid w:val="005E3373"/>
    <w:rsid w:val="00622E8D"/>
    <w:rsid w:val="00643693"/>
    <w:rsid w:val="00694F11"/>
    <w:rsid w:val="006952A8"/>
    <w:rsid w:val="006B224C"/>
    <w:rsid w:val="006B636D"/>
    <w:rsid w:val="006C687D"/>
    <w:rsid w:val="006D55CF"/>
    <w:rsid w:val="00705C04"/>
    <w:rsid w:val="00706D9D"/>
    <w:rsid w:val="00725FC9"/>
    <w:rsid w:val="00762A84"/>
    <w:rsid w:val="0076618A"/>
    <w:rsid w:val="00774EDE"/>
    <w:rsid w:val="007A5C2B"/>
    <w:rsid w:val="00814036"/>
    <w:rsid w:val="0082020F"/>
    <w:rsid w:val="00825C53"/>
    <w:rsid w:val="008307A7"/>
    <w:rsid w:val="00830BD4"/>
    <w:rsid w:val="00832148"/>
    <w:rsid w:val="00865B70"/>
    <w:rsid w:val="0086618A"/>
    <w:rsid w:val="008B091E"/>
    <w:rsid w:val="008B1D9D"/>
    <w:rsid w:val="008C1308"/>
    <w:rsid w:val="008D0D32"/>
    <w:rsid w:val="008D4891"/>
    <w:rsid w:val="008E4965"/>
    <w:rsid w:val="008E5ACB"/>
    <w:rsid w:val="008E5B9E"/>
    <w:rsid w:val="00903977"/>
    <w:rsid w:val="00917FB7"/>
    <w:rsid w:val="00971714"/>
    <w:rsid w:val="009A5BD9"/>
    <w:rsid w:val="009B55BC"/>
    <w:rsid w:val="009C4B77"/>
    <w:rsid w:val="009D55C8"/>
    <w:rsid w:val="00A25A22"/>
    <w:rsid w:val="00A54D3E"/>
    <w:rsid w:val="00A97BC1"/>
    <w:rsid w:val="00AA2220"/>
    <w:rsid w:val="00AF2E90"/>
    <w:rsid w:val="00B6428E"/>
    <w:rsid w:val="00B71EFA"/>
    <w:rsid w:val="00B74206"/>
    <w:rsid w:val="00B82852"/>
    <w:rsid w:val="00B82C4C"/>
    <w:rsid w:val="00BA4F5F"/>
    <w:rsid w:val="00C3577A"/>
    <w:rsid w:val="00C43953"/>
    <w:rsid w:val="00C6502A"/>
    <w:rsid w:val="00C97AB1"/>
    <w:rsid w:val="00CA691A"/>
    <w:rsid w:val="00CB1AC1"/>
    <w:rsid w:val="00D345E0"/>
    <w:rsid w:val="00D50759"/>
    <w:rsid w:val="00D60B58"/>
    <w:rsid w:val="00D83984"/>
    <w:rsid w:val="00D848DD"/>
    <w:rsid w:val="00D95775"/>
    <w:rsid w:val="00D9611C"/>
    <w:rsid w:val="00DA347B"/>
    <w:rsid w:val="00DF3134"/>
    <w:rsid w:val="00DF4EC0"/>
    <w:rsid w:val="00E4220D"/>
    <w:rsid w:val="00E923C9"/>
    <w:rsid w:val="00EB2419"/>
    <w:rsid w:val="00EC4504"/>
    <w:rsid w:val="00ED3E11"/>
    <w:rsid w:val="00EE66C6"/>
    <w:rsid w:val="00FD040B"/>
    <w:rsid w:val="00FF28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9D1219D9-553B-4276-9695-876BCBF3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imes New Roman" w:hAnsi="Century"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62A84"/>
    <w:pPr>
      <w:spacing w:line="360" w:lineRule="atLeast"/>
      <w:jc w:val="both"/>
    </w:pPr>
    <w:rPr>
      <w:rFonts w:ascii="Univers (E1)" w:hAnsi="Univers (E1)"/>
      <w:sz w:val="24"/>
    </w:rPr>
  </w:style>
  <w:style w:type="paragraph" w:styleId="berschrift1">
    <w:name w:val="heading 1"/>
    <w:basedOn w:val="Standard"/>
    <w:next w:val="Standard"/>
    <w:qFormat/>
    <w:rsid w:val="00762A84"/>
    <w:pPr>
      <w:spacing w:before="240"/>
      <w:outlineLvl w:val="0"/>
    </w:pPr>
    <w:rPr>
      <w:b/>
      <w:spacing w:val="60"/>
      <w:sz w:val="28"/>
    </w:rPr>
  </w:style>
  <w:style w:type="paragraph" w:styleId="berschrift2">
    <w:name w:val="heading 2"/>
    <w:basedOn w:val="Standard"/>
    <w:next w:val="Standard"/>
    <w:qFormat/>
    <w:rsid w:val="00762A84"/>
    <w:pPr>
      <w:spacing w:before="120"/>
      <w:outlineLvl w:val="1"/>
    </w:pPr>
    <w:rPr>
      <w:b/>
    </w:rPr>
  </w:style>
  <w:style w:type="paragraph" w:styleId="berschrift3">
    <w:name w:val="heading 3"/>
    <w:basedOn w:val="Standard"/>
    <w:next w:val="Standard"/>
    <w:qFormat/>
    <w:rsid w:val="00762A84"/>
    <w:pPr>
      <w:ind w:left="354"/>
      <w:outlineLvl w:val="2"/>
    </w:pPr>
    <w:rPr>
      <w:b/>
    </w:rPr>
  </w:style>
  <w:style w:type="paragraph" w:styleId="berschrift4">
    <w:name w:val="heading 4"/>
    <w:basedOn w:val="Standard"/>
    <w:next w:val="Standard"/>
    <w:link w:val="berschrift4Zchn"/>
    <w:qFormat/>
    <w:rsid w:val="00762A84"/>
    <w:pPr>
      <w:keepNext/>
      <w:outlineLvl w:val="3"/>
    </w:pPr>
    <w:rPr>
      <w:rFonts w:ascii="Arial" w:hAnsi="Arial"/>
      <w:sz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62A84"/>
    <w:pPr>
      <w:tabs>
        <w:tab w:val="center" w:pos="4536"/>
        <w:tab w:val="right" w:pos="9072"/>
      </w:tabs>
    </w:pPr>
  </w:style>
  <w:style w:type="paragraph" w:styleId="Fuzeile">
    <w:name w:val="footer"/>
    <w:basedOn w:val="Standard"/>
    <w:rsid w:val="00762A84"/>
    <w:pPr>
      <w:tabs>
        <w:tab w:val="center" w:pos="4819"/>
        <w:tab w:val="right" w:pos="9071"/>
      </w:tabs>
    </w:pPr>
  </w:style>
  <w:style w:type="paragraph" w:styleId="Standardeinzug">
    <w:name w:val="Normal Indent"/>
    <w:basedOn w:val="Standard"/>
    <w:rsid w:val="00762A84"/>
    <w:pPr>
      <w:ind w:left="708"/>
    </w:pPr>
  </w:style>
  <w:style w:type="character" w:styleId="Seitenzahl">
    <w:name w:val="page number"/>
    <w:basedOn w:val="Absatz-Standardschriftart"/>
    <w:rsid w:val="00762A84"/>
  </w:style>
  <w:style w:type="character" w:styleId="Hyperlink">
    <w:name w:val="Hyperlink"/>
    <w:basedOn w:val="Absatz-Standardschriftart"/>
    <w:rsid w:val="00DA347B"/>
    <w:rPr>
      <w:color w:val="0000FF"/>
      <w:u w:val="single"/>
    </w:rPr>
  </w:style>
  <w:style w:type="paragraph" w:styleId="Sprechblasentext">
    <w:name w:val="Balloon Text"/>
    <w:basedOn w:val="Standard"/>
    <w:semiHidden/>
    <w:rsid w:val="00DA347B"/>
    <w:rPr>
      <w:rFonts w:ascii="Tahoma" w:hAnsi="Tahoma" w:cs="Tahoma"/>
      <w:sz w:val="16"/>
      <w:szCs w:val="16"/>
    </w:rPr>
  </w:style>
  <w:style w:type="paragraph" w:styleId="Gruformel">
    <w:name w:val="Closing"/>
    <w:basedOn w:val="Standard"/>
    <w:next w:val="Unterschrift"/>
    <w:link w:val="GruformelZchn"/>
    <w:rsid w:val="00327477"/>
    <w:pPr>
      <w:keepNext/>
      <w:spacing w:before="567" w:after="851" w:line="240" w:lineRule="auto"/>
    </w:pPr>
    <w:rPr>
      <w:rFonts w:ascii="Arial" w:hAnsi="Arial"/>
      <w:spacing w:val="-5"/>
    </w:rPr>
  </w:style>
  <w:style w:type="character" w:customStyle="1" w:styleId="GruformelZchn">
    <w:name w:val="Grußformel Zchn"/>
    <w:basedOn w:val="Absatz-Standardschriftart"/>
    <w:link w:val="Gruformel"/>
    <w:rsid w:val="00327477"/>
    <w:rPr>
      <w:rFonts w:ascii="Arial" w:hAnsi="Arial"/>
      <w:spacing w:val="-5"/>
      <w:sz w:val="24"/>
    </w:rPr>
  </w:style>
  <w:style w:type="paragraph" w:styleId="Unterschrift">
    <w:name w:val="Signature"/>
    <w:basedOn w:val="Standard"/>
    <w:next w:val="Standard"/>
    <w:link w:val="UnterschriftZchn"/>
    <w:rsid w:val="00327477"/>
    <w:pPr>
      <w:keepNext/>
      <w:spacing w:before="120" w:line="240" w:lineRule="auto"/>
    </w:pPr>
    <w:rPr>
      <w:rFonts w:ascii="Arial" w:hAnsi="Arial"/>
      <w:spacing w:val="-5"/>
    </w:rPr>
  </w:style>
  <w:style w:type="character" w:customStyle="1" w:styleId="UnterschriftZchn">
    <w:name w:val="Unterschrift Zchn"/>
    <w:basedOn w:val="Absatz-Standardschriftart"/>
    <w:link w:val="Unterschrift"/>
    <w:rsid w:val="00327477"/>
    <w:rPr>
      <w:rFonts w:ascii="Arial" w:hAnsi="Arial"/>
      <w:spacing w:val="-5"/>
      <w:sz w:val="24"/>
    </w:rPr>
  </w:style>
  <w:style w:type="character" w:customStyle="1" w:styleId="berschrift4Zchn">
    <w:name w:val="Überschrift 4 Zchn"/>
    <w:basedOn w:val="Absatz-Standardschriftart"/>
    <w:link w:val="berschrift4"/>
    <w:rsid w:val="00327477"/>
    <w:rPr>
      <w:rFonts w:ascii="Arial" w:hAnsi="Arial"/>
      <w:sz w:val="16"/>
      <w:u w:val="single"/>
    </w:rPr>
  </w:style>
  <w:style w:type="table" w:styleId="Tabellenraster">
    <w:name w:val="Table Grid"/>
    <w:basedOn w:val="NormaleTabelle"/>
    <w:uiPriority w:val="59"/>
    <w:rsid w:val="008D489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semiHidden/>
    <w:unhideWhenUsed/>
    <w:rsid w:val="00B82852"/>
    <w:pPr>
      <w:spacing w:before="100" w:beforeAutospacing="1" w:after="100" w:afterAutospacing="1" w:line="240" w:lineRule="auto"/>
      <w:jc w:val="left"/>
    </w:pPr>
    <w:rPr>
      <w:rFonts w:ascii="Times New Roman" w:hAnsi="Times New Roman"/>
      <w:szCs w:val="24"/>
    </w:rPr>
  </w:style>
  <w:style w:type="character" w:styleId="Fett">
    <w:name w:val="Strong"/>
    <w:basedOn w:val="Absatz-Standardschriftart"/>
    <w:uiPriority w:val="22"/>
    <w:qFormat/>
    <w:rsid w:val="00B82852"/>
    <w:rPr>
      <w:b/>
      <w:bCs/>
    </w:rPr>
  </w:style>
  <w:style w:type="character" w:styleId="BesuchterHyperlink">
    <w:name w:val="FollowedHyperlink"/>
    <w:basedOn w:val="Absatz-Standardschriftart"/>
    <w:semiHidden/>
    <w:unhideWhenUsed/>
    <w:rsid w:val="00D83984"/>
    <w:rPr>
      <w:color w:val="800080" w:themeColor="followedHyperlink"/>
      <w:u w:val="single"/>
    </w:rPr>
  </w:style>
  <w:style w:type="paragraph" w:styleId="Listenabsatz">
    <w:name w:val="List Paragraph"/>
    <w:basedOn w:val="Standard"/>
    <w:uiPriority w:val="34"/>
    <w:qFormat/>
    <w:rsid w:val="00E4220D"/>
    <w:pPr>
      <w:ind w:left="720"/>
      <w:contextualSpacing/>
    </w:pPr>
  </w:style>
  <w:style w:type="paragraph" w:styleId="Titel">
    <w:name w:val="Title"/>
    <w:basedOn w:val="Standard"/>
    <w:next w:val="Standard"/>
    <w:link w:val="TitelZchn"/>
    <w:qFormat/>
    <w:rsid w:val="00B7420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B7420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336470">
      <w:bodyDiv w:val="1"/>
      <w:marLeft w:val="0"/>
      <w:marRight w:val="0"/>
      <w:marTop w:val="0"/>
      <w:marBottom w:val="0"/>
      <w:divBdr>
        <w:top w:val="none" w:sz="0" w:space="0" w:color="auto"/>
        <w:left w:val="none" w:sz="0" w:space="0" w:color="auto"/>
        <w:bottom w:val="none" w:sz="0" w:space="0" w:color="auto"/>
        <w:right w:val="none" w:sz="0" w:space="0" w:color="auto"/>
      </w:divBdr>
    </w:div>
    <w:div w:id="718238714">
      <w:bodyDiv w:val="1"/>
      <w:marLeft w:val="0"/>
      <w:marRight w:val="0"/>
      <w:marTop w:val="0"/>
      <w:marBottom w:val="0"/>
      <w:divBdr>
        <w:top w:val="none" w:sz="0" w:space="0" w:color="auto"/>
        <w:left w:val="none" w:sz="0" w:space="0" w:color="auto"/>
        <w:bottom w:val="none" w:sz="0" w:space="0" w:color="auto"/>
        <w:right w:val="none" w:sz="0" w:space="0" w:color="auto"/>
      </w:divBdr>
    </w:div>
    <w:div w:id="1255480144">
      <w:bodyDiv w:val="1"/>
      <w:marLeft w:val="0"/>
      <w:marRight w:val="0"/>
      <w:marTop w:val="0"/>
      <w:marBottom w:val="0"/>
      <w:divBdr>
        <w:top w:val="none" w:sz="0" w:space="0" w:color="auto"/>
        <w:left w:val="none" w:sz="0" w:space="0" w:color="auto"/>
        <w:bottom w:val="none" w:sz="0" w:space="0" w:color="auto"/>
        <w:right w:val="none" w:sz="0" w:space="0" w:color="auto"/>
      </w:divBdr>
    </w:div>
    <w:div w:id="1515923094">
      <w:bodyDiv w:val="1"/>
      <w:marLeft w:val="0"/>
      <w:marRight w:val="0"/>
      <w:marTop w:val="0"/>
      <w:marBottom w:val="0"/>
      <w:divBdr>
        <w:top w:val="none" w:sz="0" w:space="0" w:color="auto"/>
        <w:left w:val="none" w:sz="0" w:space="0" w:color="auto"/>
        <w:bottom w:val="none" w:sz="0" w:space="0" w:color="auto"/>
        <w:right w:val="none" w:sz="0" w:space="0" w:color="auto"/>
      </w:divBdr>
    </w:div>
    <w:div w:id="179320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filseckschule.de/Sonderpaedagogischer-Dienst/"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ulamt-goeppingen.de/,Lde/Startseite/Unterstuetzung_Beratun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filseckschule.de/Sonderpaedagogischer-Dienst/" TargetMode="External"/><Relationship Id="rId23" Type="http://schemas.openxmlformats.org/officeDocument/2006/relationships/header" Target="header1.xml"/><Relationship Id="rId10" Type="http://schemas.openxmlformats.org/officeDocument/2006/relationships/hyperlink" Target="https://strato-editor.com/.cm4all/uproc.php/0/Homepage/Download%20Bereich/Kurzinfo%20der%20Regelschule.docx?cdp=a&amp;_=17c74af3560" TargetMode="External"/><Relationship Id="rId19" Type="http://schemas.openxmlformats.org/officeDocument/2006/relationships/hyperlink" Target="http://schulamt-goeppingen.de/,Lde/Startseite/Schulen/Inklusion" TargetMode="External"/><Relationship Id="rId4" Type="http://schemas.openxmlformats.org/officeDocument/2006/relationships/webSettings" Target="webSettings.xml"/><Relationship Id="rId9" Type="http://schemas.openxmlformats.org/officeDocument/2006/relationships/hyperlink" Target="https://strato-editor.com/.cm4all/uproc.php/0/Homepage/Download%20Bereich/Einverst%C3%A4ndniserkl%C3%A4rung%20und%20Schweigepflichtsentbindung%20SBBZ.docx?cdp=a&amp;_=17c74aee358" TargetMode="External"/><Relationship Id="rId14" Type="http://schemas.openxmlformats.org/officeDocument/2006/relationships/hyperlink" Target="http://www.schulamt-goeppingen.de/,Lde/Startseite/Unterstuetzung_Beratun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SEKRETARIAT\Anwendungsdaten\Microsoft\Vorlagen\Vorlagen%20Filseckschule\Briefkopf%20Filseckschule%20neu11.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 Filseckschule neu11</Template>
  <TotalTime>0</TotalTime>
  <Pages>4</Pages>
  <Words>351</Words>
  <Characters>3311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Gerhard Manneck Ÿ Ziegelstr</vt:lpstr>
    </vt:vector>
  </TitlesOfParts>
  <Company>MW</Company>
  <LinksUpToDate>false</LinksUpToDate>
  <CharactersWithSpaces>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Gerhard Manneck Ÿ Ziegelstr</dc:title>
  <dc:subject/>
  <dc:creator>Carola Hutterer</dc:creator>
  <cp:keywords/>
  <cp:lastModifiedBy>Dominik Feige</cp:lastModifiedBy>
  <cp:revision>6</cp:revision>
  <cp:lastPrinted>2021-10-12T13:40:00Z</cp:lastPrinted>
  <dcterms:created xsi:type="dcterms:W3CDTF">2021-10-12T12:48:00Z</dcterms:created>
  <dcterms:modified xsi:type="dcterms:W3CDTF">2021-10-12T14:35:00Z</dcterms:modified>
</cp:coreProperties>
</file>